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Growth Fund of America</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See Additional information in Item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Growth Fund of America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6455 Irvine Center Drive</w:t>
      </w:r>
    </w:p>
    <w:p>
      <w:pPr>
        <w:ind w:left="740"/>
        <w:spacing w:after="0" w:line="237" w:lineRule="auto"/>
        <w:rPr>
          <w:sz w:val="20"/>
          <w:szCs w:val="20"/>
          <w:color w:val="auto"/>
        </w:rPr>
      </w:pPr>
      <w:r>
        <w:rPr>
          <w:rFonts w:ascii="Courier New" w:cs="Courier New" w:eastAsia="Courier New" w:hAnsi="Courier New"/>
          <w:sz w:val="18"/>
          <w:szCs w:val="18"/>
          <w:color w:val="auto"/>
        </w:rPr>
        <w:t>Irvine, California 92618</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(d) [X] Investment company registered under section 8</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360" w:type="dxa"/>
            <w:vAlign w:val="bottom"/>
          </w:tcPr>
          <w:p>
            <w:pPr>
              <w:ind w:left="220"/>
              <w:spacing w:after="0"/>
              <w:rPr>
                <w:sz w:val="20"/>
                <w:szCs w:val="20"/>
                <w:color w:val="auto"/>
              </w:rPr>
            </w:pPr>
            <w:r>
              <w:rPr>
                <w:rFonts w:ascii="Courier New" w:cs="Courier New" w:eastAsia="Courier New" w:hAnsi="Courier New"/>
                <w:sz w:val="18"/>
                <w:szCs w:val="18"/>
                <w:color w:val="auto"/>
                <w:w w:val="94"/>
              </w:rPr>
              <w:t>February 7,</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360" w:type="dxa"/>
            <w:vAlign w:val="bottom"/>
          </w:tcPr>
          <w:p>
            <w:pPr>
              <w:ind w:left="220"/>
              <w:spacing w:after="0"/>
              <w:rPr>
                <w:sz w:val="20"/>
                <w:szCs w:val="20"/>
                <w:color w:val="auto"/>
              </w:rPr>
            </w:pPr>
            <w:r>
              <w:rPr>
                <w:rFonts w:ascii="Courier New" w:cs="Courier New" w:eastAsia="Courier New" w:hAnsi="Courier New"/>
                <w:sz w:val="18"/>
                <w:szCs w:val="18"/>
                <w:color w:val="auto"/>
                <w:w w:val="94"/>
              </w:rPr>
              <w:t>/s/ Michael</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W. Stockton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Michael W.</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Stockton - Secretary</w:t>
            </w:r>
          </w:p>
        </w:tc>
      </w:tr>
      <w:tr>
        <w:trPr>
          <w:trHeight w:val="203"/>
        </w:trPr>
        <w:tc>
          <w:tcPr>
            <w:tcW w:w="1360" w:type="dxa"/>
            <w:vAlign w:val="bottom"/>
          </w:tcPr>
          <w:p>
            <w:pPr>
              <w:spacing w:after="0"/>
              <w:rPr>
                <w:sz w:val="17"/>
                <w:szCs w:val="17"/>
                <w:color w:val="auto"/>
              </w:rPr>
            </w:pP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Growth</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 of America</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2019-12-07T09:42:49Z</dcterms:created>
  <dcterms:modified xsi:type="dcterms:W3CDTF">2019-12-07T09:42:49Z</dcterms:modified>
</cp:coreProperties>
</file>